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E107" w14:textId="77777777" w:rsidR="00F01035" w:rsidRDefault="00F01035" w:rsidP="00D1547C">
      <w:pPr>
        <w:spacing w:after="0" w:line="240" w:lineRule="auto"/>
        <w:jc w:val="center"/>
        <w:rPr>
          <w:b/>
          <w:bCs/>
          <w:u w:val="single"/>
        </w:rPr>
      </w:pPr>
    </w:p>
    <w:p w14:paraId="731B56FD" w14:textId="5F7B1FB2" w:rsidR="002B2884" w:rsidRPr="00F92BE6" w:rsidRDefault="00307D65" w:rsidP="00D1547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Reading Is Fundamental </w:t>
      </w:r>
      <w:r w:rsidR="00D1547C">
        <w:rPr>
          <w:b/>
          <w:bCs/>
          <w:u w:val="single"/>
        </w:rPr>
        <w:t xml:space="preserve">(RIF) </w:t>
      </w:r>
      <w:r w:rsidR="00280F0C" w:rsidRPr="00F92BE6">
        <w:rPr>
          <w:b/>
          <w:bCs/>
          <w:u w:val="single"/>
        </w:rPr>
        <w:t>Student Book Survey</w:t>
      </w:r>
      <w:r>
        <w:rPr>
          <w:b/>
          <w:bCs/>
          <w:u w:val="single"/>
        </w:rPr>
        <w:t xml:space="preserve"> Template</w:t>
      </w:r>
    </w:p>
    <w:p w14:paraId="350EC31F" w14:textId="77777777" w:rsidR="00D1547C" w:rsidRDefault="00D1547C" w:rsidP="00D1547C">
      <w:pPr>
        <w:spacing w:after="0" w:line="240" w:lineRule="auto"/>
        <w:rPr>
          <w:i/>
          <w:iCs/>
        </w:rPr>
      </w:pPr>
    </w:p>
    <w:p w14:paraId="7952CE71" w14:textId="65C6F4AE" w:rsidR="00BF30B8" w:rsidRDefault="003755CE" w:rsidP="00D1547C">
      <w:pPr>
        <w:spacing w:after="0" w:line="240" w:lineRule="auto"/>
        <w:rPr>
          <w:i/>
          <w:iCs/>
        </w:rPr>
      </w:pPr>
      <w:r>
        <w:rPr>
          <w:i/>
          <w:iCs/>
        </w:rPr>
        <w:t>Dear Educator</w:t>
      </w:r>
      <w:r w:rsidR="00D1547C">
        <w:rPr>
          <w:i/>
          <w:iCs/>
        </w:rPr>
        <w:t>:</w:t>
      </w:r>
      <w:r w:rsidR="00D1547C">
        <w:rPr>
          <w:i/>
          <w:iCs/>
        </w:rPr>
        <w:tab/>
      </w:r>
      <w:r w:rsidR="008568BB" w:rsidRPr="00EA3DB0">
        <w:rPr>
          <w:i/>
          <w:iCs/>
        </w:rPr>
        <w:t xml:space="preserve">As you prepare to place an order online in RIF’s Bookstore, we are offering this Student Book Survey </w:t>
      </w:r>
      <w:r>
        <w:rPr>
          <w:i/>
          <w:iCs/>
        </w:rPr>
        <w:t xml:space="preserve">template </w:t>
      </w:r>
      <w:r w:rsidR="008568BB" w:rsidRPr="00EA3DB0">
        <w:rPr>
          <w:i/>
          <w:iCs/>
        </w:rPr>
        <w:t xml:space="preserve">that you can </w:t>
      </w:r>
      <w:r w:rsidR="00FD6D33">
        <w:rPr>
          <w:i/>
          <w:iCs/>
        </w:rPr>
        <w:t>use to</w:t>
      </w:r>
      <w:r w:rsidR="008568BB" w:rsidRPr="00EA3DB0">
        <w:rPr>
          <w:i/>
          <w:iCs/>
        </w:rPr>
        <w:t xml:space="preserve"> curate a short list of titles that students can </w:t>
      </w:r>
      <w:r w:rsidR="00FD6D33">
        <w:rPr>
          <w:i/>
          <w:iCs/>
        </w:rPr>
        <w:t xml:space="preserve">then </w:t>
      </w:r>
      <w:r w:rsidR="008568BB" w:rsidRPr="00EA3DB0">
        <w:rPr>
          <w:i/>
          <w:iCs/>
        </w:rPr>
        <w:t xml:space="preserve">vote on </w:t>
      </w:r>
      <w:r w:rsidR="00FD6D33">
        <w:rPr>
          <w:i/>
          <w:iCs/>
        </w:rPr>
        <w:t xml:space="preserve">and </w:t>
      </w:r>
      <w:r w:rsidR="008568BB" w:rsidRPr="00EA3DB0">
        <w:rPr>
          <w:i/>
          <w:iCs/>
        </w:rPr>
        <w:t xml:space="preserve">select their top choices and help focus your selections in RIF’s Bookstore.  </w:t>
      </w:r>
    </w:p>
    <w:p w14:paraId="1BD64906" w14:textId="77777777" w:rsidR="00C8341D" w:rsidRPr="00EA3DB0" w:rsidRDefault="00C8341D" w:rsidP="00D1547C">
      <w:pPr>
        <w:spacing w:after="0" w:line="240" w:lineRule="auto"/>
        <w:rPr>
          <w:i/>
          <w:iCs/>
        </w:rPr>
      </w:pPr>
    </w:p>
    <w:p w14:paraId="478C64B8" w14:textId="1DA53F2E" w:rsidR="00442FB5" w:rsidRDefault="008568BB" w:rsidP="00D1547C">
      <w:pPr>
        <w:spacing w:after="0" w:line="240" w:lineRule="auto"/>
        <w:rPr>
          <w:i/>
          <w:iCs/>
        </w:rPr>
      </w:pPr>
      <w:r w:rsidRPr="00EA3DB0">
        <w:rPr>
          <w:i/>
          <w:iCs/>
        </w:rPr>
        <w:t>Simply browse the RIF Bookstore to select 5-10 potential titles and complete this form for your students to</w:t>
      </w:r>
      <w:r w:rsidR="00BF30B8" w:rsidRPr="00EA3DB0">
        <w:rPr>
          <w:i/>
          <w:iCs/>
        </w:rPr>
        <w:t xml:space="preserve"> use to place their</w:t>
      </w:r>
      <w:r w:rsidRPr="00EA3DB0">
        <w:rPr>
          <w:i/>
          <w:iCs/>
        </w:rPr>
        <w:t xml:space="preserve"> vote. </w:t>
      </w:r>
      <w:r w:rsidR="00BF30B8" w:rsidRPr="00EA3DB0">
        <w:rPr>
          <w:i/>
          <w:iCs/>
        </w:rPr>
        <w:t>Every title in the RIF Bookstore can also be found on RIF’s book resource website, Literacy Central (</w:t>
      </w:r>
      <w:hyperlink r:id="rId10" w:history="1">
        <w:r w:rsidR="00BF30B8" w:rsidRPr="00EA3DB0">
          <w:rPr>
            <w:rStyle w:val="Hyperlink"/>
            <w:i/>
            <w:iCs/>
          </w:rPr>
          <w:t>www.rif.org/literacy-central</w:t>
        </w:r>
      </w:hyperlink>
      <w:r w:rsidR="00BF30B8" w:rsidRPr="00EA3DB0">
        <w:rPr>
          <w:i/>
          <w:iCs/>
        </w:rPr>
        <w:t>)</w:t>
      </w:r>
      <w:r w:rsidR="006D2C97">
        <w:rPr>
          <w:i/>
          <w:iCs/>
        </w:rPr>
        <w:t xml:space="preserve">.  </w:t>
      </w:r>
      <w:r w:rsidR="00FD6D33">
        <w:rPr>
          <w:i/>
          <w:iCs/>
        </w:rPr>
        <w:t xml:space="preserve">Literacy Central provides a book description and book cover image that you </w:t>
      </w:r>
      <w:r w:rsidR="006D2C97">
        <w:rPr>
          <w:i/>
          <w:iCs/>
        </w:rPr>
        <w:t>can</w:t>
      </w:r>
      <w:r w:rsidR="00FD6D33">
        <w:rPr>
          <w:i/>
          <w:iCs/>
        </w:rPr>
        <w:t xml:space="preserve"> to use to complete this form.</w:t>
      </w:r>
      <w:r w:rsidR="006D2C97">
        <w:rPr>
          <w:i/>
          <w:iCs/>
        </w:rPr>
        <w:t xml:space="preserve">  It also offers supplemental resources and activity sheets to accompany each title.</w:t>
      </w:r>
      <w:r w:rsidR="00FD6D33">
        <w:rPr>
          <w:i/>
          <w:iCs/>
        </w:rPr>
        <w:t xml:space="preserve">  </w:t>
      </w:r>
      <w:r w:rsidRPr="00EA3DB0">
        <w:rPr>
          <w:i/>
          <w:iCs/>
        </w:rPr>
        <w:t xml:space="preserve">Once </w:t>
      </w:r>
      <w:r w:rsidR="00BF30B8" w:rsidRPr="00EA3DB0">
        <w:rPr>
          <w:i/>
          <w:iCs/>
        </w:rPr>
        <w:t xml:space="preserve">students have </w:t>
      </w:r>
      <w:r w:rsidRPr="00EA3DB0">
        <w:rPr>
          <w:i/>
          <w:iCs/>
        </w:rPr>
        <w:t>selected their top 3 titles, tally the votes and use that as a guide to simplify your book ordering in RIF’s Bookstore</w:t>
      </w:r>
      <w:r w:rsidR="00EA3DB0" w:rsidRPr="00EA3DB0">
        <w:rPr>
          <w:i/>
          <w:iCs/>
        </w:rPr>
        <w:t xml:space="preserve"> or to provide children with the</w:t>
      </w:r>
      <w:r w:rsidR="003755CE">
        <w:rPr>
          <w:i/>
          <w:iCs/>
        </w:rPr>
        <w:t xml:space="preserve"> specific</w:t>
      </w:r>
      <w:r w:rsidR="00EA3DB0" w:rsidRPr="00EA3DB0">
        <w:rPr>
          <w:i/>
          <w:iCs/>
        </w:rPr>
        <w:t xml:space="preserve"> books they’ve voted for</w:t>
      </w:r>
      <w:r w:rsidRPr="00EA3DB0">
        <w:rPr>
          <w:i/>
          <w:iCs/>
        </w:rPr>
        <w:t>.</w:t>
      </w:r>
      <w:r w:rsidR="00EA3DB0">
        <w:rPr>
          <w:i/>
          <w:iCs/>
        </w:rPr>
        <w:t xml:space="preserve">  If you plan to have students complete this as a take-home assignment, feel free to share more about RIF’s Books for Ownership program (</w:t>
      </w:r>
      <w:hyperlink r:id="rId11" w:history="1">
        <w:r w:rsidR="00EA3DB0" w:rsidRPr="009A4AF8">
          <w:rPr>
            <w:rStyle w:val="Hyperlink"/>
            <w:i/>
            <w:iCs/>
          </w:rPr>
          <w:t>https://www.rif.org/literacy-network/our-solutions/books-ownership</w:t>
        </w:r>
      </w:hyperlink>
      <w:r w:rsidR="00EA3DB0">
        <w:rPr>
          <w:i/>
          <w:iCs/>
        </w:rPr>
        <w:t xml:space="preserve">) for </w:t>
      </w:r>
      <w:r w:rsidR="003755CE">
        <w:rPr>
          <w:i/>
          <w:iCs/>
        </w:rPr>
        <w:t>parents</w:t>
      </w:r>
      <w:r w:rsidR="00FD6D33">
        <w:rPr>
          <w:i/>
          <w:iCs/>
        </w:rPr>
        <w:t>’</w:t>
      </w:r>
      <w:r w:rsidR="003755CE">
        <w:rPr>
          <w:i/>
          <w:iCs/>
        </w:rPr>
        <w:t xml:space="preserve"> </w:t>
      </w:r>
      <w:r w:rsidR="00EA3DB0">
        <w:rPr>
          <w:i/>
          <w:iCs/>
        </w:rPr>
        <w:t>information.</w:t>
      </w:r>
    </w:p>
    <w:p w14:paraId="79A34831" w14:textId="08157BBC" w:rsidR="00C8341D" w:rsidRDefault="00C8341D" w:rsidP="00D1547C">
      <w:pPr>
        <w:spacing w:after="0" w:line="240" w:lineRule="auto"/>
        <w:rPr>
          <w:i/>
          <w:iCs/>
        </w:rPr>
      </w:pPr>
    </w:p>
    <w:p w14:paraId="3B389F8F" w14:textId="50A61F18" w:rsidR="00C8341D" w:rsidRDefault="00C8341D" w:rsidP="00D1547C">
      <w:pPr>
        <w:spacing w:after="0" w:line="240" w:lineRule="auto"/>
      </w:pPr>
      <w:r>
        <w:rPr>
          <w:i/>
          <w:iCs/>
        </w:rPr>
        <w:t>Please find the template for your use on the following page.</w:t>
      </w:r>
    </w:p>
    <w:p w14:paraId="6BB1AE4C" w14:textId="77777777" w:rsidR="00C8341D" w:rsidRDefault="00C8341D" w:rsidP="00D1547C">
      <w:pPr>
        <w:spacing w:after="0" w:line="240" w:lineRule="auto"/>
      </w:pPr>
    </w:p>
    <w:p w14:paraId="1ECE7C74" w14:textId="77777777" w:rsidR="00C8341D" w:rsidRDefault="00C8341D" w:rsidP="00D1547C">
      <w:pPr>
        <w:spacing w:after="0" w:line="240" w:lineRule="auto"/>
      </w:pPr>
    </w:p>
    <w:p w14:paraId="1495FCA6" w14:textId="77777777" w:rsidR="00C8341D" w:rsidRDefault="00C8341D" w:rsidP="00D1547C">
      <w:pPr>
        <w:spacing w:after="0" w:line="240" w:lineRule="auto"/>
      </w:pPr>
    </w:p>
    <w:p w14:paraId="73CB54D3" w14:textId="3225DFD5" w:rsidR="00C8341D" w:rsidRDefault="00C8341D" w:rsidP="00D1547C">
      <w:pPr>
        <w:spacing w:after="0" w:line="240" w:lineRule="auto"/>
      </w:pPr>
    </w:p>
    <w:p w14:paraId="4EC1EED2" w14:textId="77777777" w:rsidR="00C8341D" w:rsidRDefault="00C8341D" w:rsidP="00D1547C">
      <w:pPr>
        <w:spacing w:after="0" w:line="240" w:lineRule="auto"/>
      </w:pPr>
    </w:p>
    <w:p w14:paraId="241D827B" w14:textId="77777777" w:rsidR="00C8341D" w:rsidRDefault="00C8341D" w:rsidP="00D1547C">
      <w:pPr>
        <w:spacing w:after="0" w:line="240" w:lineRule="auto"/>
      </w:pPr>
    </w:p>
    <w:p w14:paraId="38A73625" w14:textId="77777777" w:rsidR="00C8341D" w:rsidRDefault="00C8341D" w:rsidP="00D1547C">
      <w:pPr>
        <w:spacing w:after="0" w:line="240" w:lineRule="auto"/>
      </w:pPr>
    </w:p>
    <w:p w14:paraId="61078417" w14:textId="77777777" w:rsidR="00C8341D" w:rsidRDefault="00C8341D" w:rsidP="00D1547C">
      <w:pPr>
        <w:spacing w:after="0" w:line="240" w:lineRule="auto"/>
      </w:pPr>
    </w:p>
    <w:p w14:paraId="15D8C1DB" w14:textId="77777777" w:rsidR="00C8341D" w:rsidRDefault="00C8341D" w:rsidP="00D1547C">
      <w:pPr>
        <w:spacing w:after="0" w:line="240" w:lineRule="auto"/>
      </w:pPr>
    </w:p>
    <w:p w14:paraId="693002DF" w14:textId="3D933FC2" w:rsidR="00C8341D" w:rsidRDefault="00C8341D" w:rsidP="00D1547C">
      <w:pPr>
        <w:spacing w:after="0" w:line="240" w:lineRule="auto"/>
      </w:pPr>
    </w:p>
    <w:p w14:paraId="60CC7105" w14:textId="2648531C" w:rsidR="00C8341D" w:rsidRDefault="00C8341D" w:rsidP="00D1547C">
      <w:pPr>
        <w:spacing w:after="0" w:line="240" w:lineRule="auto"/>
      </w:pPr>
    </w:p>
    <w:p w14:paraId="33AFC1D7" w14:textId="77777777" w:rsidR="00C8341D" w:rsidRDefault="00C8341D" w:rsidP="00D1547C">
      <w:pPr>
        <w:spacing w:after="0" w:line="240" w:lineRule="auto"/>
      </w:pPr>
    </w:p>
    <w:p w14:paraId="005E0DEB" w14:textId="77777777" w:rsidR="00C8341D" w:rsidRDefault="00C8341D" w:rsidP="00D1547C">
      <w:pPr>
        <w:spacing w:after="0" w:line="240" w:lineRule="auto"/>
      </w:pPr>
    </w:p>
    <w:p w14:paraId="044F92AF" w14:textId="7288B08D" w:rsidR="00C8341D" w:rsidRDefault="00C8341D" w:rsidP="00D1547C">
      <w:pPr>
        <w:spacing w:after="0" w:line="240" w:lineRule="auto"/>
      </w:pPr>
    </w:p>
    <w:p w14:paraId="4CB055E6" w14:textId="3A4F9B62" w:rsidR="00C8341D" w:rsidRDefault="00C8341D" w:rsidP="00D1547C">
      <w:pPr>
        <w:spacing w:after="0" w:line="240" w:lineRule="auto"/>
      </w:pPr>
    </w:p>
    <w:p w14:paraId="4FAEB392" w14:textId="77777777" w:rsidR="00C8341D" w:rsidRDefault="00C8341D" w:rsidP="00D1547C">
      <w:pPr>
        <w:spacing w:after="0" w:line="240" w:lineRule="auto"/>
      </w:pPr>
    </w:p>
    <w:p w14:paraId="3934BE52" w14:textId="77777777" w:rsidR="00C8341D" w:rsidRDefault="00C8341D" w:rsidP="00D1547C">
      <w:pPr>
        <w:spacing w:after="0" w:line="240" w:lineRule="auto"/>
      </w:pPr>
    </w:p>
    <w:p w14:paraId="495BEBDA" w14:textId="4C5A04F1" w:rsidR="00C8341D" w:rsidRDefault="00C8341D" w:rsidP="00D1547C">
      <w:pPr>
        <w:spacing w:after="0" w:line="240" w:lineRule="auto"/>
      </w:pPr>
    </w:p>
    <w:p w14:paraId="0802B34E" w14:textId="77777777" w:rsidR="00C8341D" w:rsidRDefault="00C8341D" w:rsidP="00D1547C">
      <w:pPr>
        <w:spacing w:after="0" w:line="240" w:lineRule="auto"/>
      </w:pPr>
    </w:p>
    <w:p w14:paraId="68D6EA06" w14:textId="0B4B5316" w:rsidR="00C8341D" w:rsidRDefault="00C8341D" w:rsidP="00D1547C">
      <w:pPr>
        <w:spacing w:after="0" w:line="240" w:lineRule="auto"/>
      </w:pPr>
    </w:p>
    <w:p w14:paraId="0D2E32EB" w14:textId="709FCC85" w:rsidR="00C8341D" w:rsidRDefault="00C8341D" w:rsidP="00D1547C">
      <w:pPr>
        <w:spacing w:after="0" w:line="240" w:lineRule="auto"/>
      </w:pPr>
    </w:p>
    <w:p w14:paraId="5DD37439" w14:textId="486780FB" w:rsidR="00C8341D" w:rsidRDefault="00C8341D" w:rsidP="00D1547C">
      <w:pPr>
        <w:spacing w:after="0" w:line="240" w:lineRule="auto"/>
      </w:pPr>
    </w:p>
    <w:p w14:paraId="7382E7DB" w14:textId="6C76B444" w:rsidR="00C8341D" w:rsidRDefault="00C8341D" w:rsidP="00D1547C">
      <w:pPr>
        <w:spacing w:after="0" w:line="240" w:lineRule="auto"/>
      </w:pPr>
    </w:p>
    <w:p w14:paraId="740DFA47" w14:textId="03FB9431" w:rsidR="00C8341D" w:rsidRDefault="00C8341D" w:rsidP="00D1547C">
      <w:pPr>
        <w:spacing w:after="0" w:line="240" w:lineRule="auto"/>
      </w:pPr>
    </w:p>
    <w:p w14:paraId="6A7B4345" w14:textId="748EB760" w:rsidR="00C8341D" w:rsidRDefault="00C8341D" w:rsidP="00D1547C">
      <w:pPr>
        <w:spacing w:after="0" w:line="240" w:lineRule="auto"/>
      </w:pPr>
    </w:p>
    <w:p w14:paraId="005E8E64" w14:textId="082FE8D4" w:rsidR="00C8341D" w:rsidRDefault="00C8341D" w:rsidP="00D1547C">
      <w:pPr>
        <w:spacing w:after="0" w:line="240" w:lineRule="auto"/>
      </w:pPr>
    </w:p>
    <w:p w14:paraId="1B33A26B" w14:textId="4710BD59" w:rsidR="00C8341D" w:rsidRDefault="00C8341D" w:rsidP="00D1547C">
      <w:pPr>
        <w:spacing w:after="0" w:line="240" w:lineRule="auto"/>
      </w:pPr>
    </w:p>
    <w:p w14:paraId="11403E60" w14:textId="77777777" w:rsidR="00C8341D" w:rsidRDefault="00C8341D" w:rsidP="00D1547C">
      <w:pPr>
        <w:spacing w:after="0" w:line="240" w:lineRule="auto"/>
      </w:pPr>
    </w:p>
    <w:p w14:paraId="4D71ED80" w14:textId="77777777" w:rsidR="00C8341D" w:rsidRDefault="00C8341D" w:rsidP="00D1547C">
      <w:pPr>
        <w:spacing w:after="0" w:line="240" w:lineRule="auto"/>
      </w:pPr>
    </w:p>
    <w:p w14:paraId="775575E0" w14:textId="77777777" w:rsidR="00C8341D" w:rsidRDefault="00C8341D" w:rsidP="00D1547C">
      <w:pPr>
        <w:spacing w:after="0" w:line="240" w:lineRule="auto"/>
      </w:pPr>
    </w:p>
    <w:p w14:paraId="753947BA" w14:textId="547D9672" w:rsidR="008568BB" w:rsidRDefault="00D67F93" w:rsidP="00D1547C">
      <w:pPr>
        <w:spacing w:after="0" w:line="240" w:lineRule="auto"/>
      </w:pPr>
      <w:r w:rsidRPr="00EA3DB0">
        <w:t>Dear S</w:t>
      </w:r>
      <w:r w:rsidR="008568BB" w:rsidRPr="00EA3DB0">
        <w:t>tudent</w:t>
      </w:r>
      <w:r w:rsidR="00D1547C">
        <w:t>:</w:t>
      </w:r>
      <w:r w:rsidR="00D1547C">
        <w:tab/>
      </w:r>
      <w:r w:rsidR="00442FB5" w:rsidRPr="00EA3DB0">
        <w:t>Great news</w:t>
      </w:r>
      <w:r w:rsidR="00003ACA" w:rsidRPr="00EA3DB0">
        <w:t>!</w:t>
      </w:r>
      <w:r w:rsidR="00442FB5" w:rsidRPr="00EA3DB0">
        <w:t xml:space="preserve"> </w:t>
      </w:r>
      <w:r w:rsidR="00003ACA" w:rsidRPr="00EA3DB0">
        <w:t xml:space="preserve">You get to </w:t>
      </w:r>
      <w:r w:rsidR="003755CE">
        <w:t>choose free books to take home and own from Reading Is Fundamental (RIF)</w:t>
      </w:r>
      <w:r w:rsidR="00003ACA" w:rsidRPr="00EA3DB0">
        <w:t>.</w:t>
      </w:r>
      <w:r w:rsidR="00442FB5">
        <w:rPr>
          <w:b/>
          <w:bCs/>
        </w:rPr>
        <w:t xml:space="preserve">  </w:t>
      </w:r>
      <w:r w:rsidR="008568BB">
        <w:t>Review the book choices</w:t>
      </w:r>
      <w:r>
        <w:t xml:space="preserve"> listed below</w:t>
      </w:r>
      <w:r w:rsidR="003755CE">
        <w:t xml:space="preserve"> and vote for your top three</w:t>
      </w:r>
      <w:r>
        <w:t xml:space="preserve"> books tha</w:t>
      </w:r>
      <w:r w:rsidR="00C8341D">
        <w:t>t</w:t>
      </w:r>
      <w:r>
        <w:t xml:space="preserve"> interest you</w:t>
      </w:r>
      <w:r w:rsidR="00C8341D">
        <w:t xml:space="preserve"> most</w:t>
      </w:r>
      <w:r w:rsidR="003755CE">
        <w:t xml:space="preserve">. This will assist </w:t>
      </w:r>
      <w:r w:rsidR="00C8341D">
        <w:t>in selecting</w:t>
      </w:r>
      <w:r w:rsidR="00BF30B8">
        <w:t xml:space="preserve"> books</w:t>
      </w:r>
      <w:r w:rsidR="003755CE">
        <w:t xml:space="preserve"> to offer you and so </w:t>
      </w:r>
      <w:r w:rsidR="00C8341D">
        <w:t>we know</w:t>
      </w:r>
      <w:r w:rsidR="00BF30B8">
        <w:t xml:space="preserve"> what you want to read!</w:t>
      </w:r>
    </w:p>
    <w:p w14:paraId="6D1D4F9F" w14:textId="014CB27C" w:rsidR="00D1547C" w:rsidRDefault="00D1547C" w:rsidP="00D1547C">
      <w:pPr>
        <w:spacing w:after="0" w:line="240" w:lineRule="auto"/>
      </w:pPr>
    </w:p>
    <w:p w14:paraId="1A07A71E" w14:textId="7667E3E9" w:rsidR="00D67F93" w:rsidRDefault="00C8341D" w:rsidP="00D1547C">
      <w:pPr>
        <w:spacing w:after="0" w:line="240" w:lineRule="auto"/>
      </w:pPr>
      <w:r w:rsidRPr="00EA3DB0">
        <w:rPr>
          <w:noProof/>
        </w:rPr>
        <w:drawing>
          <wp:anchor distT="0" distB="0" distL="114300" distR="114300" simplePos="0" relativeHeight="251714560" behindDoc="0" locked="0" layoutInCell="1" allowOverlap="1" wp14:anchorId="390F5295" wp14:editId="5C30AFB9">
            <wp:simplePos x="0" y="0"/>
            <wp:positionH relativeFrom="margin">
              <wp:posOffset>4826276</wp:posOffset>
            </wp:positionH>
            <wp:positionV relativeFrom="paragraph">
              <wp:posOffset>11099</wp:posOffset>
            </wp:positionV>
            <wp:extent cx="1023620" cy="1023620"/>
            <wp:effectExtent l="0" t="0" r="5080" b="0"/>
            <wp:wrapThrough wrapText="bothSides">
              <wp:wrapPolygon edited="0">
                <wp:start x="11256" y="804"/>
                <wp:lineTo x="2814" y="4422"/>
                <wp:lineTo x="804" y="5628"/>
                <wp:lineTo x="804" y="16079"/>
                <wp:lineTo x="6030" y="19697"/>
                <wp:lineTo x="8040" y="20501"/>
                <wp:lineTo x="10452" y="20501"/>
                <wp:lineTo x="20903" y="15275"/>
                <wp:lineTo x="21305" y="4824"/>
                <wp:lineTo x="20099" y="4020"/>
                <wp:lineTo x="13266" y="804"/>
                <wp:lineTo x="11256" y="804"/>
              </wp:wrapPolygon>
            </wp:wrapThrough>
            <wp:docPr id="3" name="Graphic 3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s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CE">
        <w:t xml:space="preserve">Student </w:t>
      </w:r>
      <w:r w:rsidR="00D67F93">
        <w:t>Name: _________________________________________</w:t>
      </w:r>
    </w:p>
    <w:p w14:paraId="01FEEA37" w14:textId="77777777" w:rsidR="00D1547C" w:rsidRDefault="00D1547C" w:rsidP="00D1547C">
      <w:pPr>
        <w:spacing w:after="0" w:line="240" w:lineRule="auto"/>
        <w:rPr>
          <w:i/>
          <w:iCs/>
        </w:rPr>
      </w:pPr>
    </w:p>
    <w:p w14:paraId="27DD3A3E" w14:textId="59969C81" w:rsidR="00D67F93" w:rsidRPr="00D1547C" w:rsidRDefault="004A38DA" w:rsidP="00D1547C">
      <w:pPr>
        <w:spacing w:after="0" w:line="240" w:lineRule="auto"/>
        <w:rPr>
          <w:i/>
          <w:iCs/>
        </w:rPr>
      </w:pPr>
      <w:r w:rsidRPr="00D1547C">
        <w:rPr>
          <w:i/>
          <w:iCs/>
        </w:rPr>
        <w:t xml:space="preserve">Top Book </w:t>
      </w:r>
      <w:r w:rsidR="003755CE" w:rsidRPr="00D1547C">
        <w:rPr>
          <w:i/>
          <w:iCs/>
        </w:rPr>
        <w:t>Votes</w:t>
      </w:r>
      <w:r w:rsidR="00D1547C" w:rsidRPr="00D1547C">
        <w:rPr>
          <w:i/>
          <w:iCs/>
        </w:rPr>
        <w:t>:</w:t>
      </w:r>
    </w:p>
    <w:p w14:paraId="31819652" w14:textId="356DCEF3" w:rsidR="008568BB" w:rsidRDefault="008568BB" w:rsidP="00D1547C">
      <w:pPr>
        <w:spacing w:after="0" w:line="240" w:lineRule="auto"/>
      </w:pPr>
      <w:r>
        <w:t>1.</w:t>
      </w:r>
    </w:p>
    <w:p w14:paraId="5370830E" w14:textId="1E68AF4A" w:rsidR="008568BB" w:rsidRDefault="008568BB" w:rsidP="00D1547C">
      <w:pPr>
        <w:spacing w:after="0" w:line="240" w:lineRule="auto"/>
      </w:pPr>
      <w:r>
        <w:t>2.</w:t>
      </w:r>
    </w:p>
    <w:p w14:paraId="685EC0F1" w14:textId="0E8C8FB2" w:rsidR="00442FB5" w:rsidRDefault="00EA3DB0" w:rsidP="00D1547C">
      <w:pPr>
        <w:spacing w:after="0" w:line="240" w:lineRule="auto"/>
      </w:pPr>
      <w:r>
        <w:t>3.</w:t>
      </w:r>
    </w:p>
    <w:p w14:paraId="75AF304F" w14:textId="77777777" w:rsidR="00C8341D" w:rsidRDefault="00C8341D" w:rsidP="00D1547C">
      <w:pPr>
        <w:spacing w:after="0" w:line="240" w:lineRule="auto"/>
        <w:jc w:val="center"/>
        <w:rPr>
          <w:b/>
          <w:bCs/>
        </w:rPr>
      </w:pPr>
    </w:p>
    <w:p w14:paraId="127C6768" w14:textId="2497FC1A" w:rsidR="003755CE" w:rsidRDefault="003755CE" w:rsidP="00D1547C">
      <w:pPr>
        <w:spacing w:after="0" w:line="240" w:lineRule="auto"/>
        <w:jc w:val="center"/>
        <w:rPr>
          <w:b/>
          <w:bCs/>
        </w:rPr>
      </w:pPr>
      <w:r w:rsidRPr="003755CE">
        <w:rPr>
          <w:b/>
          <w:bCs/>
        </w:rPr>
        <w:t>STUDENT</w:t>
      </w:r>
      <w:r>
        <w:t xml:space="preserve"> </w:t>
      </w:r>
      <w:r w:rsidRPr="003755CE">
        <w:rPr>
          <w:b/>
          <w:bCs/>
        </w:rPr>
        <w:t>BOOK SURVEY</w:t>
      </w:r>
    </w:p>
    <w:p w14:paraId="69A0C792" w14:textId="77777777" w:rsidR="00D1547C" w:rsidRDefault="00D1547C" w:rsidP="00D1547C">
      <w:pPr>
        <w:spacing w:after="0" w:line="240" w:lineRule="auto"/>
        <w:jc w:val="center"/>
      </w:pPr>
    </w:p>
    <w:p w14:paraId="15B369E5" w14:textId="710165C2" w:rsidR="007E1EB2" w:rsidRDefault="003755CE" w:rsidP="00D1547C">
      <w:pPr>
        <w:spacing w:after="0" w:line="240" w:lineRule="auto"/>
      </w:pPr>
      <w:r>
        <w:t>Vote for your top</w:t>
      </w:r>
      <w:r w:rsidR="007E1EB2">
        <w:t xml:space="preserve"> three books from the following titles:</w:t>
      </w:r>
    </w:p>
    <w:p w14:paraId="5DA9B537" w14:textId="77777777" w:rsidR="00C8341D" w:rsidRDefault="00C8341D" w:rsidP="00D1547C">
      <w:pPr>
        <w:spacing w:after="0" w:line="240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035"/>
        <w:gridCol w:w="4410"/>
      </w:tblGrid>
      <w:tr w:rsidR="003755CE" w14:paraId="63612E04" w14:textId="77777777" w:rsidTr="003755CE">
        <w:tc>
          <w:tcPr>
            <w:tcW w:w="5035" w:type="dxa"/>
          </w:tcPr>
          <w:p w14:paraId="69421F07" w14:textId="31852C08" w:rsidR="003755CE" w:rsidRPr="00BF30B8" w:rsidRDefault="003755CE" w:rsidP="00D1547C">
            <w:pPr>
              <w:jc w:val="center"/>
              <w:rPr>
                <w:b/>
                <w:bCs/>
              </w:rPr>
            </w:pPr>
            <w:r w:rsidRPr="00BF30B8">
              <w:rPr>
                <w:b/>
                <w:bCs/>
              </w:rPr>
              <w:t>Book Title</w:t>
            </w:r>
          </w:p>
        </w:tc>
        <w:tc>
          <w:tcPr>
            <w:tcW w:w="4410" w:type="dxa"/>
          </w:tcPr>
          <w:p w14:paraId="28AD3C6A" w14:textId="2EDE1802" w:rsidR="003755CE" w:rsidRPr="00BF30B8" w:rsidRDefault="003755CE" w:rsidP="00D1547C">
            <w:pPr>
              <w:jc w:val="center"/>
              <w:rPr>
                <w:b/>
                <w:bCs/>
              </w:rPr>
            </w:pPr>
            <w:r w:rsidRPr="00BF30B8">
              <w:rPr>
                <w:b/>
                <w:bCs/>
              </w:rPr>
              <w:t>Book Description</w:t>
            </w:r>
          </w:p>
        </w:tc>
      </w:tr>
      <w:tr w:rsidR="003755CE" w14:paraId="0B1A7BB6" w14:textId="77777777" w:rsidTr="00D1547C">
        <w:trPr>
          <w:trHeight w:val="144"/>
        </w:trPr>
        <w:tc>
          <w:tcPr>
            <w:tcW w:w="5035" w:type="dxa"/>
          </w:tcPr>
          <w:p w14:paraId="7D26C1A6" w14:textId="77777777" w:rsidR="003755CE" w:rsidRPr="00D1547C" w:rsidRDefault="003755CE" w:rsidP="00D1547C"/>
          <w:p w14:paraId="222F356F" w14:textId="0892A73F" w:rsidR="003755CE" w:rsidRPr="00D1547C" w:rsidRDefault="003755CE" w:rsidP="00D1547C"/>
        </w:tc>
        <w:tc>
          <w:tcPr>
            <w:tcW w:w="4410" w:type="dxa"/>
          </w:tcPr>
          <w:p w14:paraId="08219EF9" w14:textId="77777777" w:rsidR="003755CE" w:rsidRPr="00D1547C" w:rsidRDefault="003755CE" w:rsidP="00D1547C"/>
        </w:tc>
      </w:tr>
      <w:tr w:rsidR="003755CE" w14:paraId="08DE228F" w14:textId="77777777" w:rsidTr="00D1547C">
        <w:trPr>
          <w:trHeight w:val="144"/>
        </w:trPr>
        <w:tc>
          <w:tcPr>
            <w:tcW w:w="5035" w:type="dxa"/>
          </w:tcPr>
          <w:p w14:paraId="737253F9" w14:textId="77777777" w:rsidR="003755CE" w:rsidRPr="00D1547C" w:rsidRDefault="003755CE" w:rsidP="00D1547C"/>
          <w:p w14:paraId="12089A5C" w14:textId="52DFEC1F" w:rsidR="003755CE" w:rsidRPr="00D1547C" w:rsidRDefault="003755CE" w:rsidP="00D1547C"/>
        </w:tc>
        <w:tc>
          <w:tcPr>
            <w:tcW w:w="4410" w:type="dxa"/>
          </w:tcPr>
          <w:p w14:paraId="6F167976" w14:textId="77777777" w:rsidR="003755CE" w:rsidRPr="00D1547C" w:rsidRDefault="003755CE" w:rsidP="00D1547C"/>
        </w:tc>
      </w:tr>
      <w:tr w:rsidR="003755CE" w14:paraId="06EDE4E0" w14:textId="77777777" w:rsidTr="00D1547C">
        <w:trPr>
          <w:trHeight w:val="144"/>
        </w:trPr>
        <w:tc>
          <w:tcPr>
            <w:tcW w:w="5035" w:type="dxa"/>
          </w:tcPr>
          <w:p w14:paraId="6DDE7A23" w14:textId="77777777" w:rsidR="003755CE" w:rsidRPr="00D1547C" w:rsidRDefault="003755CE" w:rsidP="00D1547C"/>
          <w:p w14:paraId="4CE06B64" w14:textId="040C7B2F" w:rsidR="003755CE" w:rsidRPr="00D1547C" w:rsidRDefault="003755CE" w:rsidP="00D1547C"/>
        </w:tc>
        <w:tc>
          <w:tcPr>
            <w:tcW w:w="4410" w:type="dxa"/>
          </w:tcPr>
          <w:p w14:paraId="5884B1F2" w14:textId="77777777" w:rsidR="003755CE" w:rsidRPr="00D1547C" w:rsidRDefault="003755CE" w:rsidP="00D1547C"/>
        </w:tc>
      </w:tr>
      <w:tr w:rsidR="003755CE" w14:paraId="2AC852DE" w14:textId="77777777" w:rsidTr="00D1547C">
        <w:trPr>
          <w:trHeight w:val="144"/>
        </w:trPr>
        <w:tc>
          <w:tcPr>
            <w:tcW w:w="5035" w:type="dxa"/>
          </w:tcPr>
          <w:p w14:paraId="2BC2275D" w14:textId="77777777" w:rsidR="003755CE" w:rsidRPr="00D1547C" w:rsidRDefault="003755CE" w:rsidP="00D1547C"/>
          <w:p w14:paraId="6F7216AD" w14:textId="0B00762C" w:rsidR="003755CE" w:rsidRPr="00D1547C" w:rsidRDefault="003755CE" w:rsidP="00D1547C"/>
        </w:tc>
        <w:tc>
          <w:tcPr>
            <w:tcW w:w="4410" w:type="dxa"/>
          </w:tcPr>
          <w:p w14:paraId="06DCD89F" w14:textId="77777777" w:rsidR="003755CE" w:rsidRPr="00D1547C" w:rsidRDefault="003755CE" w:rsidP="00D1547C"/>
        </w:tc>
      </w:tr>
      <w:tr w:rsidR="003755CE" w14:paraId="5841217F" w14:textId="77777777" w:rsidTr="00D1547C">
        <w:trPr>
          <w:trHeight w:val="144"/>
        </w:trPr>
        <w:tc>
          <w:tcPr>
            <w:tcW w:w="5035" w:type="dxa"/>
          </w:tcPr>
          <w:p w14:paraId="3739A396" w14:textId="77777777" w:rsidR="003755CE" w:rsidRPr="00D1547C" w:rsidRDefault="003755CE" w:rsidP="00D1547C"/>
          <w:p w14:paraId="621FCAD0" w14:textId="526CE929" w:rsidR="003755CE" w:rsidRPr="00D1547C" w:rsidRDefault="003755CE" w:rsidP="00D1547C"/>
        </w:tc>
        <w:tc>
          <w:tcPr>
            <w:tcW w:w="4410" w:type="dxa"/>
          </w:tcPr>
          <w:p w14:paraId="78B4884B" w14:textId="77777777" w:rsidR="003755CE" w:rsidRPr="00D1547C" w:rsidRDefault="003755CE" w:rsidP="00D1547C"/>
        </w:tc>
      </w:tr>
      <w:tr w:rsidR="003755CE" w14:paraId="3CF0859A" w14:textId="77777777" w:rsidTr="00D1547C">
        <w:trPr>
          <w:trHeight w:val="144"/>
        </w:trPr>
        <w:tc>
          <w:tcPr>
            <w:tcW w:w="5035" w:type="dxa"/>
          </w:tcPr>
          <w:p w14:paraId="38AF13B4" w14:textId="77777777" w:rsidR="003755CE" w:rsidRPr="00D1547C" w:rsidRDefault="003755CE" w:rsidP="00D1547C"/>
          <w:p w14:paraId="55AEE7AB" w14:textId="3945753A" w:rsidR="003755CE" w:rsidRPr="00D1547C" w:rsidRDefault="003755CE" w:rsidP="00D1547C"/>
        </w:tc>
        <w:tc>
          <w:tcPr>
            <w:tcW w:w="4410" w:type="dxa"/>
          </w:tcPr>
          <w:p w14:paraId="31FA5F7E" w14:textId="77777777" w:rsidR="003755CE" w:rsidRPr="00D1547C" w:rsidRDefault="003755CE" w:rsidP="00D1547C"/>
        </w:tc>
      </w:tr>
      <w:tr w:rsidR="003755CE" w14:paraId="010595A9" w14:textId="77777777" w:rsidTr="00D1547C">
        <w:trPr>
          <w:trHeight w:val="144"/>
        </w:trPr>
        <w:tc>
          <w:tcPr>
            <w:tcW w:w="5035" w:type="dxa"/>
          </w:tcPr>
          <w:p w14:paraId="4F81F072" w14:textId="77777777" w:rsidR="003755CE" w:rsidRPr="00D1547C" w:rsidRDefault="003755CE" w:rsidP="00D1547C"/>
          <w:p w14:paraId="72424B98" w14:textId="2F93ADDE" w:rsidR="003755CE" w:rsidRPr="00D1547C" w:rsidRDefault="003755CE" w:rsidP="00D1547C"/>
        </w:tc>
        <w:tc>
          <w:tcPr>
            <w:tcW w:w="4410" w:type="dxa"/>
          </w:tcPr>
          <w:p w14:paraId="745B0093" w14:textId="77777777" w:rsidR="003755CE" w:rsidRPr="00D1547C" w:rsidRDefault="003755CE" w:rsidP="00D1547C"/>
        </w:tc>
      </w:tr>
      <w:tr w:rsidR="003755CE" w14:paraId="111DE563" w14:textId="77777777" w:rsidTr="00D1547C">
        <w:trPr>
          <w:trHeight w:val="144"/>
        </w:trPr>
        <w:tc>
          <w:tcPr>
            <w:tcW w:w="5035" w:type="dxa"/>
          </w:tcPr>
          <w:p w14:paraId="4FFF454C" w14:textId="77777777" w:rsidR="003755CE" w:rsidRPr="00D1547C" w:rsidRDefault="003755CE" w:rsidP="00D1547C"/>
          <w:p w14:paraId="70D17628" w14:textId="46F2143D" w:rsidR="003755CE" w:rsidRPr="00D1547C" w:rsidRDefault="003755CE" w:rsidP="00D1547C"/>
        </w:tc>
        <w:tc>
          <w:tcPr>
            <w:tcW w:w="4410" w:type="dxa"/>
          </w:tcPr>
          <w:p w14:paraId="2EAEE2BB" w14:textId="77777777" w:rsidR="003755CE" w:rsidRPr="00D1547C" w:rsidRDefault="003755CE" w:rsidP="00D1547C"/>
        </w:tc>
      </w:tr>
      <w:tr w:rsidR="003755CE" w14:paraId="3DB5B369" w14:textId="77777777" w:rsidTr="00D1547C">
        <w:trPr>
          <w:trHeight w:val="144"/>
        </w:trPr>
        <w:tc>
          <w:tcPr>
            <w:tcW w:w="5035" w:type="dxa"/>
          </w:tcPr>
          <w:p w14:paraId="4B139210" w14:textId="77777777" w:rsidR="003755CE" w:rsidRPr="00D1547C" w:rsidRDefault="003755CE" w:rsidP="00D1547C"/>
          <w:p w14:paraId="42F5C5E8" w14:textId="0F1245FC" w:rsidR="003755CE" w:rsidRPr="00D1547C" w:rsidRDefault="003755CE" w:rsidP="00D1547C"/>
        </w:tc>
        <w:tc>
          <w:tcPr>
            <w:tcW w:w="4410" w:type="dxa"/>
          </w:tcPr>
          <w:p w14:paraId="69B61EEF" w14:textId="77777777" w:rsidR="003755CE" w:rsidRPr="00D1547C" w:rsidRDefault="003755CE" w:rsidP="00D1547C"/>
        </w:tc>
      </w:tr>
      <w:tr w:rsidR="003755CE" w14:paraId="12527E60" w14:textId="77777777" w:rsidTr="00D1547C">
        <w:trPr>
          <w:trHeight w:val="144"/>
        </w:trPr>
        <w:tc>
          <w:tcPr>
            <w:tcW w:w="5035" w:type="dxa"/>
          </w:tcPr>
          <w:p w14:paraId="06EC34F0" w14:textId="77777777" w:rsidR="003755CE" w:rsidRPr="00D1547C" w:rsidRDefault="003755CE" w:rsidP="00D1547C"/>
          <w:p w14:paraId="7EB0884D" w14:textId="48D74E86" w:rsidR="003755CE" w:rsidRPr="00D1547C" w:rsidRDefault="003755CE" w:rsidP="00D1547C"/>
        </w:tc>
        <w:tc>
          <w:tcPr>
            <w:tcW w:w="4410" w:type="dxa"/>
          </w:tcPr>
          <w:p w14:paraId="5569E4E9" w14:textId="77777777" w:rsidR="003755CE" w:rsidRPr="00D1547C" w:rsidRDefault="003755CE" w:rsidP="00D1547C"/>
        </w:tc>
      </w:tr>
    </w:tbl>
    <w:p w14:paraId="29B6F1C6" w14:textId="5A5277A3" w:rsidR="007E1EB2" w:rsidRDefault="007E1EB2" w:rsidP="00D1547C">
      <w:pPr>
        <w:spacing w:after="0" w:line="240" w:lineRule="auto"/>
      </w:pPr>
    </w:p>
    <w:p w14:paraId="76D99EC3" w14:textId="15AC9D52" w:rsidR="00442FB5" w:rsidRDefault="00442FB5" w:rsidP="00D1547C">
      <w:pPr>
        <w:spacing w:after="0" w:line="240" w:lineRule="auto"/>
      </w:pPr>
    </w:p>
    <w:p w14:paraId="1A1C1DA5" w14:textId="43AA0807" w:rsidR="00442FB5" w:rsidRDefault="00442FB5" w:rsidP="00D1547C">
      <w:pPr>
        <w:spacing w:after="0" w:line="240" w:lineRule="auto"/>
      </w:pPr>
    </w:p>
    <w:p w14:paraId="6D02BA26" w14:textId="1CAC3A32" w:rsidR="00442FB5" w:rsidRDefault="00442FB5" w:rsidP="00D1547C">
      <w:pPr>
        <w:spacing w:after="0" w:line="240" w:lineRule="auto"/>
      </w:pPr>
    </w:p>
    <w:p w14:paraId="16414358" w14:textId="60C13CC4" w:rsidR="00442FB5" w:rsidRDefault="00442FB5" w:rsidP="00D1547C">
      <w:pPr>
        <w:spacing w:after="0" w:line="240" w:lineRule="auto"/>
      </w:pPr>
    </w:p>
    <w:p w14:paraId="70AA2277" w14:textId="49F9325B" w:rsidR="00442FB5" w:rsidRDefault="00442FB5" w:rsidP="00D1547C">
      <w:pPr>
        <w:spacing w:after="0" w:line="240" w:lineRule="auto"/>
      </w:pPr>
    </w:p>
    <w:p w14:paraId="4C5568AE" w14:textId="367977CB" w:rsidR="002B2884" w:rsidRPr="004C5B0C" w:rsidRDefault="002B2884" w:rsidP="00D1547C">
      <w:pPr>
        <w:spacing w:after="0" w:line="240" w:lineRule="auto"/>
      </w:pPr>
    </w:p>
    <w:sectPr w:rsidR="002B2884" w:rsidRPr="004C5B0C" w:rsidSect="00835B3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4256" w14:textId="77777777" w:rsidR="00F01035" w:rsidRDefault="00F01035" w:rsidP="00F01035">
      <w:pPr>
        <w:spacing w:after="0" w:line="240" w:lineRule="auto"/>
      </w:pPr>
      <w:r>
        <w:separator/>
      </w:r>
    </w:p>
  </w:endnote>
  <w:endnote w:type="continuationSeparator" w:id="0">
    <w:p w14:paraId="6DD3AC48" w14:textId="77777777" w:rsidR="00F01035" w:rsidRDefault="00F01035" w:rsidP="00F0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157DF" w14:textId="77777777" w:rsidR="00F01035" w:rsidRDefault="00F01035" w:rsidP="00F01035">
      <w:pPr>
        <w:spacing w:after="0" w:line="240" w:lineRule="auto"/>
      </w:pPr>
      <w:r>
        <w:separator/>
      </w:r>
    </w:p>
  </w:footnote>
  <w:footnote w:type="continuationSeparator" w:id="0">
    <w:p w14:paraId="54AE9DE6" w14:textId="77777777" w:rsidR="00F01035" w:rsidRDefault="00F01035" w:rsidP="00F0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1D066" w14:textId="4F93655C" w:rsidR="00F01035" w:rsidRDefault="00F01035" w:rsidP="00BF30B8">
    <w:pPr>
      <w:pStyle w:val="Header"/>
      <w:jc w:val="right"/>
    </w:pPr>
    <w:r>
      <w:rPr>
        <w:noProof/>
      </w:rPr>
      <w:drawing>
        <wp:inline distT="0" distB="0" distL="0" distR="0" wp14:anchorId="1D8B43BC" wp14:editId="02B23FC5">
          <wp:extent cx="1270143" cy="693420"/>
          <wp:effectExtent l="0" t="0" r="635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143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C"/>
    <w:rsid w:val="00003ACA"/>
    <w:rsid w:val="000443C7"/>
    <w:rsid w:val="0006051D"/>
    <w:rsid w:val="000B7376"/>
    <w:rsid w:val="000E0600"/>
    <w:rsid w:val="000F1E3C"/>
    <w:rsid w:val="001345C6"/>
    <w:rsid w:val="00146B55"/>
    <w:rsid w:val="00154AAF"/>
    <w:rsid w:val="001A6042"/>
    <w:rsid w:val="00207FC4"/>
    <w:rsid w:val="002700BC"/>
    <w:rsid w:val="002716A5"/>
    <w:rsid w:val="00280F0C"/>
    <w:rsid w:val="00284972"/>
    <w:rsid w:val="002945B8"/>
    <w:rsid w:val="00295A9A"/>
    <w:rsid w:val="002B2884"/>
    <w:rsid w:val="002D373E"/>
    <w:rsid w:val="00307D65"/>
    <w:rsid w:val="0035034C"/>
    <w:rsid w:val="003755CE"/>
    <w:rsid w:val="003B6FE1"/>
    <w:rsid w:val="003E0C7F"/>
    <w:rsid w:val="00415C1C"/>
    <w:rsid w:val="00442FB5"/>
    <w:rsid w:val="00463B3F"/>
    <w:rsid w:val="004A38DA"/>
    <w:rsid w:val="004C5B0C"/>
    <w:rsid w:val="00507CF2"/>
    <w:rsid w:val="005406ED"/>
    <w:rsid w:val="0062150A"/>
    <w:rsid w:val="006507CE"/>
    <w:rsid w:val="00673AFE"/>
    <w:rsid w:val="006D2C97"/>
    <w:rsid w:val="00706D53"/>
    <w:rsid w:val="00775043"/>
    <w:rsid w:val="007A3238"/>
    <w:rsid w:val="007E1EB2"/>
    <w:rsid w:val="00835B36"/>
    <w:rsid w:val="008568BB"/>
    <w:rsid w:val="008E1DD6"/>
    <w:rsid w:val="009C73A4"/>
    <w:rsid w:val="009F0E77"/>
    <w:rsid w:val="00A30572"/>
    <w:rsid w:val="00A93001"/>
    <w:rsid w:val="00B160CC"/>
    <w:rsid w:val="00B35F13"/>
    <w:rsid w:val="00BF30B8"/>
    <w:rsid w:val="00C36366"/>
    <w:rsid w:val="00C56E09"/>
    <w:rsid w:val="00C8341D"/>
    <w:rsid w:val="00CD03DD"/>
    <w:rsid w:val="00D1269D"/>
    <w:rsid w:val="00D1547C"/>
    <w:rsid w:val="00D27365"/>
    <w:rsid w:val="00D421C5"/>
    <w:rsid w:val="00D67F93"/>
    <w:rsid w:val="00D90E0F"/>
    <w:rsid w:val="00DF155B"/>
    <w:rsid w:val="00E04544"/>
    <w:rsid w:val="00E101B5"/>
    <w:rsid w:val="00E71B73"/>
    <w:rsid w:val="00EA3DB0"/>
    <w:rsid w:val="00EB71B4"/>
    <w:rsid w:val="00EC203A"/>
    <w:rsid w:val="00EC28D1"/>
    <w:rsid w:val="00F01035"/>
    <w:rsid w:val="00F13CC6"/>
    <w:rsid w:val="00F21EF7"/>
    <w:rsid w:val="00F42CD2"/>
    <w:rsid w:val="00F92BE6"/>
    <w:rsid w:val="00FD6D33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4303D3"/>
  <w15:chartTrackingRefBased/>
  <w15:docId w15:val="{E0AD4054-637A-4E86-8199-045B647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F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E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0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35"/>
  </w:style>
  <w:style w:type="paragraph" w:styleId="Footer">
    <w:name w:val="footer"/>
    <w:basedOn w:val="Normal"/>
    <w:link w:val="FooterChar"/>
    <w:uiPriority w:val="99"/>
    <w:unhideWhenUsed/>
    <w:rsid w:val="00F0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35"/>
  </w:style>
  <w:style w:type="character" w:styleId="UnresolvedMention">
    <w:name w:val="Unresolved Mention"/>
    <w:basedOn w:val="DefaultParagraphFont"/>
    <w:uiPriority w:val="99"/>
    <w:semiHidden/>
    <w:unhideWhenUsed/>
    <w:rsid w:val="00BF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f.org/literacy-network/our-solutions/books-ownersh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if.org/literacy-centra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14369C6123742A9D4C94125FE53E8" ma:contentTypeVersion="9" ma:contentTypeDescription="Create a new document." ma:contentTypeScope="" ma:versionID="153bf29e9b0a03f0ae482f323318b1d8">
  <xsd:schema xmlns:xsd="http://www.w3.org/2001/XMLSchema" xmlns:xs="http://www.w3.org/2001/XMLSchema" xmlns:p="http://schemas.microsoft.com/office/2006/metadata/properties" xmlns:ns3="fe7ad64f-da1b-4ef1-87f8-0fee8a4515a7" targetNamespace="http://schemas.microsoft.com/office/2006/metadata/properties" ma:root="true" ma:fieldsID="0a5d4126df6defebc4077ebf820db410" ns3:_="">
    <xsd:import namespace="fe7ad64f-da1b-4ef1-87f8-0fee8a451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d64f-da1b-4ef1-87f8-0fee8a45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A341-2B72-4163-9F09-E216F3A8C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8856C-29AA-4D82-AC8C-76933867F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230D50-2ED8-4B39-98A0-A4997D12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ad64f-da1b-4ef1-87f8-0fee8a451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9186E-08CC-4C8B-A9B3-1187D6E7C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Reiffen</dc:creator>
  <cp:keywords/>
  <dc:description/>
  <cp:lastModifiedBy>Jennifer Moone</cp:lastModifiedBy>
  <cp:revision>4</cp:revision>
  <dcterms:created xsi:type="dcterms:W3CDTF">2020-08-10T11:25:00Z</dcterms:created>
  <dcterms:modified xsi:type="dcterms:W3CDTF">2020-08-10T11:35:00Z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0x010100B1F14369C6123742A9D4C94125FE53E8</vt:lpwstr>
  </property>
</Properties>
</file>